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F33" w:rsidRDefault="00010F33" w:rsidP="00010F33">
      <w:pPr>
        <w:spacing w:after="0"/>
        <w:jc w:val="center"/>
        <w:rPr>
          <w:rFonts w:asciiTheme="majorBidi" w:hAnsiTheme="majorBidi" w:cstheme="majorBidi"/>
          <w:b/>
          <w:bCs/>
          <w:sz w:val="24"/>
          <w:szCs w:val="24"/>
        </w:rPr>
      </w:pPr>
      <w:bookmarkStart w:id="0" w:name="Lesson13"/>
      <w:r>
        <w:rPr>
          <w:rFonts w:asciiTheme="majorBidi" w:hAnsiTheme="majorBidi" w:cstheme="majorBidi"/>
          <w:b/>
          <w:bCs/>
          <w:sz w:val="24"/>
          <w:szCs w:val="24"/>
        </w:rPr>
        <w:t>Revelation</w:t>
      </w:r>
    </w:p>
    <w:p w:rsidR="00010F33" w:rsidRDefault="00010F33" w:rsidP="00010F33">
      <w:pPr>
        <w:spacing w:after="0"/>
        <w:jc w:val="center"/>
        <w:rPr>
          <w:rFonts w:asciiTheme="majorBidi" w:hAnsiTheme="majorBidi" w:cstheme="majorBidi"/>
          <w:sz w:val="24"/>
          <w:szCs w:val="24"/>
        </w:rPr>
      </w:pPr>
      <w:r>
        <w:rPr>
          <w:rFonts w:asciiTheme="majorBidi" w:hAnsiTheme="majorBidi" w:cstheme="majorBidi"/>
          <w:i/>
          <w:iCs/>
          <w:sz w:val="24"/>
          <w:szCs w:val="24"/>
        </w:rPr>
        <w:t>Lesson 13</w:t>
      </w:r>
      <w:r w:rsidRPr="00671F8F">
        <w:rPr>
          <w:rFonts w:asciiTheme="majorBidi" w:hAnsiTheme="majorBidi" w:cstheme="majorBidi"/>
          <w:i/>
          <w:iCs/>
          <w:sz w:val="24"/>
          <w:szCs w:val="24"/>
        </w:rPr>
        <w:t xml:space="preserve"> </w:t>
      </w:r>
      <w:r>
        <w:rPr>
          <w:rFonts w:asciiTheme="majorBidi" w:hAnsiTheme="majorBidi" w:cstheme="majorBidi"/>
          <w:i/>
          <w:iCs/>
          <w:sz w:val="24"/>
          <w:szCs w:val="24"/>
        </w:rPr>
        <w:t>– Revelation 4:1-6a</w:t>
      </w:r>
    </w:p>
    <w:bookmarkEnd w:id="0"/>
    <w:p w:rsidR="00010F33" w:rsidRDefault="00010F33" w:rsidP="00010F33">
      <w:pPr>
        <w:pStyle w:val="ListParagraph"/>
        <w:numPr>
          <w:ilvl w:val="0"/>
          <w:numId w:val="2"/>
        </w:numPr>
        <w:spacing w:after="0"/>
        <w:rPr>
          <w:rFonts w:ascii="Times New Roman" w:hAnsi="Times New Roman" w:cs="Times New Roman"/>
          <w:sz w:val="24"/>
          <w:szCs w:val="24"/>
        </w:rPr>
      </w:pPr>
      <w:r w:rsidRPr="002573C5">
        <w:rPr>
          <w:rFonts w:ascii="Times New Roman" w:hAnsi="Times New Roman" w:cs="Times New Roman"/>
          <w:sz w:val="24"/>
          <w:szCs w:val="24"/>
        </w:rPr>
        <w:t>When we are tempted to speak and act as if the control of events and the destiny of the</w:t>
      </w:r>
      <w:r>
        <w:rPr>
          <w:rFonts w:ascii="Times New Roman" w:hAnsi="Times New Roman" w:cs="Times New Roman"/>
          <w:sz w:val="24"/>
          <w:szCs w:val="24"/>
        </w:rPr>
        <w:t xml:space="preserve"> </w:t>
      </w:r>
      <w:r w:rsidRPr="002573C5">
        <w:rPr>
          <w:rFonts w:ascii="Times New Roman" w:hAnsi="Times New Roman" w:cs="Times New Roman"/>
          <w:sz w:val="24"/>
          <w:szCs w:val="24"/>
        </w:rPr>
        <w:t>world rested in the hands of men instead of God, Chapter 4 ushers us i</w:t>
      </w:r>
      <w:r>
        <w:rPr>
          <w:rFonts w:ascii="Times New Roman" w:hAnsi="Times New Roman" w:cs="Times New Roman"/>
          <w:sz w:val="24"/>
          <w:szCs w:val="24"/>
        </w:rPr>
        <w:t>nto the t</w:t>
      </w:r>
      <w:r w:rsidRPr="002573C5">
        <w:rPr>
          <w:rFonts w:ascii="Times New Roman" w:hAnsi="Times New Roman" w:cs="Times New Roman"/>
          <w:sz w:val="24"/>
          <w:szCs w:val="24"/>
        </w:rPr>
        <w:t>hrone</w:t>
      </w:r>
      <w:r>
        <w:rPr>
          <w:rFonts w:ascii="Times New Roman" w:hAnsi="Times New Roman" w:cs="Times New Roman"/>
          <w:sz w:val="24"/>
          <w:szCs w:val="24"/>
        </w:rPr>
        <w:t xml:space="preserve"> </w:t>
      </w:r>
      <w:r w:rsidRPr="002573C5">
        <w:rPr>
          <w:rFonts w:ascii="Times New Roman" w:hAnsi="Times New Roman" w:cs="Times New Roman"/>
          <w:sz w:val="24"/>
          <w:szCs w:val="24"/>
        </w:rPr>
        <w:t>room</w:t>
      </w:r>
      <w:r>
        <w:rPr>
          <w:rFonts w:ascii="Times New Roman" w:hAnsi="Times New Roman" w:cs="Times New Roman"/>
          <w:sz w:val="24"/>
          <w:szCs w:val="24"/>
        </w:rPr>
        <w:t xml:space="preserve"> </w:t>
      </w:r>
      <w:r w:rsidRPr="002573C5">
        <w:rPr>
          <w:rFonts w:ascii="Times New Roman" w:hAnsi="Times New Roman" w:cs="Times New Roman"/>
          <w:sz w:val="24"/>
          <w:szCs w:val="24"/>
        </w:rPr>
        <w:t>of God to behold the world from an eternal perspective in which God reigns in all</w:t>
      </w:r>
      <w:r>
        <w:rPr>
          <w:rFonts w:ascii="Times New Roman" w:hAnsi="Times New Roman" w:cs="Times New Roman"/>
          <w:sz w:val="24"/>
          <w:szCs w:val="24"/>
        </w:rPr>
        <w:t xml:space="preserve"> </w:t>
      </w:r>
      <w:r w:rsidRPr="002573C5">
        <w:rPr>
          <w:rFonts w:ascii="Times New Roman" w:hAnsi="Times New Roman" w:cs="Times New Roman"/>
          <w:sz w:val="24"/>
          <w:szCs w:val="24"/>
        </w:rPr>
        <w:t>matters, large and small, with absolute authority.</w:t>
      </w:r>
    </w:p>
    <w:p w:rsidR="00010F33" w:rsidRPr="00207DAA" w:rsidRDefault="00010F33" w:rsidP="00010F33">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w:t>
      </w:r>
      <w:r w:rsidRPr="00207DAA">
        <w:rPr>
          <w:rFonts w:ascii="Times New Roman" w:hAnsi="Times New Roman" w:cs="Times New Roman"/>
          <w:sz w:val="24"/>
          <w:szCs w:val="24"/>
        </w:rPr>
        <w:t>The occupied throne is the focus of this second cycle of visions. Seventeen times in Revelation 4 and 5,</w:t>
      </w:r>
      <w:r>
        <w:rPr>
          <w:rFonts w:ascii="Times New Roman" w:hAnsi="Times New Roman" w:cs="Times New Roman"/>
          <w:sz w:val="24"/>
          <w:szCs w:val="24"/>
        </w:rPr>
        <w:t xml:space="preserve"> </w:t>
      </w:r>
      <w:r w:rsidRPr="00207DAA">
        <w:rPr>
          <w:rFonts w:ascii="Times New Roman" w:hAnsi="Times New Roman" w:cs="Times New Roman"/>
          <w:sz w:val="24"/>
          <w:szCs w:val="24"/>
        </w:rPr>
        <w:t>John speaks about this throne. All other symbols, such as colors, numbers, and pictures, should be understood in relation to this throne</w:t>
      </w:r>
      <w:r>
        <w:rPr>
          <w:rFonts w:ascii="Times New Roman" w:hAnsi="Times New Roman" w:cs="Times New Roman"/>
          <w:sz w:val="24"/>
          <w:szCs w:val="24"/>
        </w:rPr>
        <w:t>”</w:t>
      </w:r>
      <w:r w:rsidRPr="00207DAA">
        <w:rPr>
          <w:rFonts w:ascii="Times New Roman" w:hAnsi="Times New Roman" w:cs="Times New Roman"/>
          <w:sz w:val="24"/>
          <w:szCs w:val="24"/>
        </w:rPr>
        <w:t>.</w:t>
      </w:r>
      <w:r>
        <w:rPr>
          <w:rFonts w:ascii="Times New Roman" w:hAnsi="Times New Roman" w:cs="Times New Roman"/>
          <w:sz w:val="24"/>
          <w:szCs w:val="24"/>
        </w:rPr>
        <w:t xml:space="preserve"> –Joel </w:t>
      </w:r>
      <w:proofErr w:type="spellStart"/>
      <w:r>
        <w:rPr>
          <w:rFonts w:ascii="Times New Roman" w:hAnsi="Times New Roman" w:cs="Times New Roman"/>
          <w:sz w:val="24"/>
          <w:szCs w:val="24"/>
        </w:rPr>
        <w:t>Beeke</w:t>
      </w:r>
      <w:proofErr w:type="spellEnd"/>
    </w:p>
    <w:tbl>
      <w:tblPr>
        <w:tblStyle w:val="TableGrid"/>
        <w:tblW w:w="0" w:type="auto"/>
        <w:tblInd w:w="720" w:type="dxa"/>
        <w:tblLook w:val="04A0" w:firstRow="1" w:lastRow="0" w:firstColumn="1" w:lastColumn="0" w:noHBand="0" w:noVBand="1"/>
      </w:tblPr>
      <w:tblGrid>
        <w:gridCol w:w="4356"/>
        <w:gridCol w:w="1189"/>
        <w:gridCol w:w="1599"/>
      </w:tblGrid>
      <w:tr w:rsidR="00010F33" w:rsidTr="00C61690">
        <w:trPr>
          <w:trHeight w:val="215"/>
        </w:trPr>
        <w:tc>
          <w:tcPr>
            <w:tcW w:w="4356" w:type="dxa"/>
          </w:tcPr>
          <w:p w:rsidR="00010F33" w:rsidRPr="006E7D4F" w:rsidRDefault="00010F33" w:rsidP="00683876">
            <w:pPr>
              <w:rPr>
                <w:rFonts w:ascii="Times New Roman" w:hAnsi="Times New Roman" w:cs="Times New Roman"/>
                <w:sz w:val="24"/>
                <w:szCs w:val="24"/>
              </w:rPr>
            </w:pPr>
          </w:p>
        </w:tc>
        <w:tc>
          <w:tcPr>
            <w:tcW w:w="1189" w:type="dxa"/>
          </w:tcPr>
          <w:p w:rsidR="00010F33" w:rsidRPr="006E7D4F" w:rsidRDefault="00010F33" w:rsidP="00683876">
            <w:pPr>
              <w:rPr>
                <w:rFonts w:ascii="Times New Roman" w:hAnsi="Times New Roman" w:cs="Times New Roman"/>
                <w:sz w:val="24"/>
                <w:szCs w:val="24"/>
              </w:rPr>
            </w:pPr>
            <w:r>
              <w:rPr>
                <w:rFonts w:ascii="Times New Roman" w:hAnsi="Times New Roman" w:cs="Times New Roman"/>
                <w:sz w:val="24"/>
                <w:szCs w:val="24"/>
              </w:rPr>
              <w:t>Daniel</w:t>
            </w:r>
          </w:p>
        </w:tc>
        <w:tc>
          <w:tcPr>
            <w:tcW w:w="1599" w:type="dxa"/>
          </w:tcPr>
          <w:p w:rsidR="00010F33" w:rsidRPr="006E7D4F" w:rsidRDefault="00010F33" w:rsidP="00683876">
            <w:pPr>
              <w:rPr>
                <w:rFonts w:ascii="Times New Roman" w:hAnsi="Times New Roman" w:cs="Times New Roman"/>
                <w:sz w:val="24"/>
                <w:szCs w:val="24"/>
              </w:rPr>
            </w:pPr>
            <w:r>
              <w:rPr>
                <w:rFonts w:ascii="Times New Roman" w:hAnsi="Times New Roman" w:cs="Times New Roman"/>
                <w:sz w:val="24"/>
                <w:szCs w:val="24"/>
              </w:rPr>
              <w:t>Revelation</w:t>
            </w:r>
          </w:p>
        </w:tc>
      </w:tr>
      <w:tr w:rsidR="00010F33" w:rsidTr="00C61690">
        <w:trPr>
          <w:trHeight w:val="215"/>
        </w:trPr>
        <w:tc>
          <w:tcPr>
            <w:tcW w:w="4356" w:type="dxa"/>
          </w:tcPr>
          <w:p w:rsidR="00010F33" w:rsidRPr="006E7D4F" w:rsidRDefault="00010F33" w:rsidP="00683876">
            <w:pPr>
              <w:rPr>
                <w:rFonts w:ascii="Times New Roman" w:hAnsi="Times New Roman" w:cs="Times New Roman"/>
                <w:sz w:val="24"/>
                <w:szCs w:val="24"/>
              </w:rPr>
            </w:pPr>
            <w:r>
              <w:rPr>
                <w:rFonts w:ascii="Times New Roman" w:hAnsi="Times New Roman" w:cs="Times New Roman"/>
                <w:sz w:val="24"/>
                <w:szCs w:val="24"/>
              </w:rPr>
              <w:t>Vision Introduction</w:t>
            </w:r>
          </w:p>
        </w:tc>
        <w:tc>
          <w:tcPr>
            <w:tcW w:w="1189" w:type="dxa"/>
          </w:tcPr>
          <w:p w:rsidR="00010F33" w:rsidRPr="006E7D4F" w:rsidRDefault="00010F33" w:rsidP="00683876">
            <w:pPr>
              <w:rPr>
                <w:rFonts w:ascii="Times New Roman" w:hAnsi="Times New Roman" w:cs="Times New Roman"/>
                <w:sz w:val="24"/>
                <w:szCs w:val="24"/>
              </w:rPr>
            </w:pPr>
            <w:r>
              <w:rPr>
                <w:rFonts w:ascii="Times New Roman" w:hAnsi="Times New Roman" w:cs="Times New Roman"/>
                <w:sz w:val="24"/>
                <w:szCs w:val="24"/>
              </w:rPr>
              <w:t>7:9</w:t>
            </w:r>
          </w:p>
        </w:tc>
        <w:tc>
          <w:tcPr>
            <w:tcW w:w="1599" w:type="dxa"/>
          </w:tcPr>
          <w:p w:rsidR="00010F33" w:rsidRPr="006E7D4F" w:rsidRDefault="00010F33" w:rsidP="00683876">
            <w:pPr>
              <w:rPr>
                <w:rFonts w:ascii="Times New Roman" w:hAnsi="Times New Roman" w:cs="Times New Roman"/>
                <w:sz w:val="24"/>
                <w:szCs w:val="24"/>
              </w:rPr>
            </w:pPr>
            <w:r>
              <w:rPr>
                <w:rFonts w:ascii="Times New Roman" w:hAnsi="Times New Roman" w:cs="Times New Roman"/>
                <w:sz w:val="24"/>
                <w:szCs w:val="24"/>
              </w:rPr>
              <w:t>4:1</w:t>
            </w:r>
          </w:p>
        </w:tc>
      </w:tr>
      <w:tr w:rsidR="00010F33" w:rsidTr="00C61690">
        <w:trPr>
          <w:trHeight w:val="215"/>
        </w:trPr>
        <w:tc>
          <w:tcPr>
            <w:tcW w:w="4356" w:type="dxa"/>
          </w:tcPr>
          <w:p w:rsidR="00010F33" w:rsidRPr="006E7D4F" w:rsidRDefault="00010F33" w:rsidP="00683876">
            <w:pPr>
              <w:rPr>
                <w:rFonts w:ascii="Times New Roman" w:hAnsi="Times New Roman" w:cs="Times New Roman"/>
                <w:sz w:val="24"/>
                <w:szCs w:val="24"/>
              </w:rPr>
            </w:pPr>
            <w:r>
              <w:rPr>
                <w:rFonts w:ascii="Times New Roman" w:hAnsi="Times New Roman" w:cs="Times New Roman"/>
                <w:sz w:val="24"/>
                <w:szCs w:val="24"/>
              </w:rPr>
              <w:t>A throne in heaven</w:t>
            </w:r>
          </w:p>
        </w:tc>
        <w:tc>
          <w:tcPr>
            <w:tcW w:w="1189" w:type="dxa"/>
          </w:tcPr>
          <w:p w:rsidR="00010F33" w:rsidRPr="006E7D4F" w:rsidRDefault="00010F33" w:rsidP="00683876">
            <w:pPr>
              <w:rPr>
                <w:rFonts w:ascii="Times New Roman" w:hAnsi="Times New Roman" w:cs="Times New Roman"/>
                <w:sz w:val="24"/>
                <w:szCs w:val="24"/>
              </w:rPr>
            </w:pPr>
            <w:r>
              <w:rPr>
                <w:rFonts w:ascii="Times New Roman" w:hAnsi="Times New Roman" w:cs="Times New Roman"/>
                <w:sz w:val="24"/>
                <w:szCs w:val="24"/>
              </w:rPr>
              <w:t>7:9a</w:t>
            </w:r>
          </w:p>
        </w:tc>
        <w:tc>
          <w:tcPr>
            <w:tcW w:w="1599" w:type="dxa"/>
          </w:tcPr>
          <w:p w:rsidR="00010F33" w:rsidRPr="006E7D4F" w:rsidRDefault="00010F33" w:rsidP="00683876">
            <w:pPr>
              <w:rPr>
                <w:rFonts w:ascii="Times New Roman" w:hAnsi="Times New Roman" w:cs="Times New Roman"/>
                <w:sz w:val="24"/>
                <w:szCs w:val="24"/>
              </w:rPr>
            </w:pPr>
            <w:r>
              <w:rPr>
                <w:rFonts w:ascii="Times New Roman" w:hAnsi="Times New Roman" w:cs="Times New Roman"/>
                <w:sz w:val="24"/>
                <w:szCs w:val="24"/>
              </w:rPr>
              <w:t>4:2a</w:t>
            </w:r>
          </w:p>
        </w:tc>
      </w:tr>
      <w:tr w:rsidR="00010F33" w:rsidTr="00C61690">
        <w:trPr>
          <w:trHeight w:val="215"/>
        </w:trPr>
        <w:tc>
          <w:tcPr>
            <w:tcW w:w="4356" w:type="dxa"/>
          </w:tcPr>
          <w:p w:rsidR="00010F33" w:rsidRPr="006E7D4F" w:rsidRDefault="00010F33" w:rsidP="00683876">
            <w:pPr>
              <w:rPr>
                <w:rFonts w:ascii="Times New Roman" w:hAnsi="Times New Roman" w:cs="Times New Roman"/>
                <w:sz w:val="24"/>
                <w:szCs w:val="24"/>
              </w:rPr>
            </w:pPr>
            <w:r>
              <w:rPr>
                <w:rFonts w:ascii="Times New Roman" w:hAnsi="Times New Roman" w:cs="Times New Roman"/>
                <w:sz w:val="24"/>
                <w:szCs w:val="24"/>
              </w:rPr>
              <w:t>God sitting on a throne</w:t>
            </w:r>
          </w:p>
        </w:tc>
        <w:tc>
          <w:tcPr>
            <w:tcW w:w="1189" w:type="dxa"/>
          </w:tcPr>
          <w:p w:rsidR="00010F33" w:rsidRPr="006E7D4F" w:rsidRDefault="00010F33" w:rsidP="00683876">
            <w:pPr>
              <w:rPr>
                <w:rFonts w:ascii="Times New Roman" w:hAnsi="Times New Roman" w:cs="Times New Roman"/>
                <w:sz w:val="24"/>
                <w:szCs w:val="24"/>
              </w:rPr>
            </w:pPr>
            <w:r>
              <w:rPr>
                <w:rFonts w:ascii="Times New Roman" w:hAnsi="Times New Roman" w:cs="Times New Roman"/>
                <w:sz w:val="24"/>
                <w:szCs w:val="24"/>
              </w:rPr>
              <w:t>7:9b</w:t>
            </w:r>
          </w:p>
        </w:tc>
        <w:tc>
          <w:tcPr>
            <w:tcW w:w="1599" w:type="dxa"/>
          </w:tcPr>
          <w:p w:rsidR="00010F33" w:rsidRPr="006E7D4F" w:rsidRDefault="00010F33" w:rsidP="00683876">
            <w:pPr>
              <w:rPr>
                <w:rFonts w:ascii="Times New Roman" w:hAnsi="Times New Roman" w:cs="Times New Roman"/>
                <w:sz w:val="24"/>
                <w:szCs w:val="24"/>
              </w:rPr>
            </w:pPr>
            <w:r>
              <w:rPr>
                <w:rFonts w:ascii="Times New Roman" w:hAnsi="Times New Roman" w:cs="Times New Roman"/>
                <w:sz w:val="24"/>
                <w:szCs w:val="24"/>
              </w:rPr>
              <w:t>4:2b</w:t>
            </w:r>
          </w:p>
        </w:tc>
      </w:tr>
      <w:tr w:rsidR="00010F33" w:rsidTr="00C61690">
        <w:trPr>
          <w:trHeight w:val="215"/>
        </w:trPr>
        <w:tc>
          <w:tcPr>
            <w:tcW w:w="4356" w:type="dxa"/>
          </w:tcPr>
          <w:p w:rsidR="00010F33" w:rsidRPr="006E7D4F" w:rsidRDefault="00010F33" w:rsidP="00683876">
            <w:pPr>
              <w:rPr>
                <w:rFonts w:ascii="Times New Roman" w:hAnsi="Times New Roman" w:cs="Times New Roman"/>
                <w:sz w:val="24"/>
                <w:szCs w:val="24"/>
              </w:rPr>
            </w:pPr>
            <w:r>
              <w:rPr>
                <w:rFonts w:ascii="Times New Roman" w:hAnsi="Times New Roman" w:cs="Times New Roman"/>
                <w:sz w:val="24"/>
                <w:szCs w:val="24"/>
              </w:rPr>
              <w:t>God’s appearance on the throne</w:t>
            </w:r>
          </w:p>
        </w:tc>
        <w:tc>
          <w:tcPr>
            <w:tcW w:w="1189" w:type="dxa"/>
          </w:tcPr>
          <w:p w:rsidR="00010F33" w:rsidRPr="006E7D4F" w:rsidRDefault="00010F33" w:rsidP="00683876">
            <w:pPr>
              <w:rPr>
                <w:rFonts w:ascii="Times New Roman" w:hAnsi="Times New Roman" w:cs="Times New Roman"/>
                <w:sz w:val="24"/>
                <w:szCs w:val="24"/>
              </w:rPr>
            </w:pPr>
            <w:r>
              <w:rPr>
                <w:rFonts w:ascii="Times New Roman" w:hAnsi="Times New Roman" w:cs="Times New Roman"/>
                <w:sz w:val="24"/>
                <w:szCs w:val="24"/>
              </w:rPr>
              <w:t>7:9c</w:t>
            </w:r>
          </w:p>
        </w:tc>
        <w:tc>
          <w:tcPr>
            <w:tcW w:w="1599" w:type="dxa"/>
          </w:tcPr>
          <w:p w:rsidR="00010F33" w:rsidRPr="006E7D4F" w:rsidRDefault="00010F33" w:rsidP="00683876">
            <w:pPr>
              <w:rPr>
                <w:rFonts w:ascii="Times New Roman" w:hAnsi="Times New Roman" w:cs="Times New Roman"/>
                <w:sz w:val="24"/>
                <w:szCs w:val="24"/>
              </w:rPr>
            </w:pPr>
            <w:r>
              <w:rPr>
                <w:rFonts w:ascii="Times New Roman" w:hAnsi="Times New Roman" w:cs="Times New Roman"/>
                <w:sz w:val="24"/>
                <w:szCs w:val="24"/>
              </w:rPr>
              <w:t>4:3a</w:t>
            </w:r>
          </w:p>
        </w:tc>
      </w:tr>
      <w:tr w:rsidR="00010F33" w:rsidTr="00C61690">
        <w:trPr>
          <w:trHeight w:val="215"/>
        </w:trPr>
        <w:tc>
          <w:tcPr>
            <w:tcW w:w="4356" w:type="dxa"/>
          </w:tcPr>
          <w:p w:rsidR="00010F33" w:rsidRPr="006E7D4F" w:rsidRDefault="00010F33" w:rsidP="00683876">
            <w:pPr>
              <w:rPr>
                <w:rFonts w:ascii="Times New Roman" w:hAnsi="Times New Roman" w:cs="Times New Roman"/>
                <w:sz w:val="24"/>
                <w:szCs w:val="24"/>
              </w:rPr>
            </w:pPr>
            <w:r>
              <w:rPr>
                <w:rFonts w:ascii="Times New Roman" w:hAnsi="Times New Roman" w:cs="Times New Roman"/>
                <w:sz w:val="24"/>
                <w:szCs w:val="24"/>
              </w:rPr>
              <w:t>Fire before the throne</w:t>
            </w:r>
          </w:p>
        </w:tc>
        <w:tc>
          <w:tcPr>
            <w:tcW w:w="1189" w:type="dxa"/>
          </w:tcPr>
          <w:p w:rsidR="00010F33" w:rsidRPr="006E7D4F" w:rsidRDefault="00010F33" w:rsidP="00683876">
            <w:pPr>
              <w:rPr>
                <w:rFonts w:ascii="Times New Roman" w:hAnsi="Times New Roman" w:cs="Times New Roman"/>
                <w:sz w:val="24"/>
                <w:szCs w:val="24"/>
              </w:rPr>
            </w:pPr>
            <w:r>
              <w:rPr>
                <w:rFonts w:ascii="Times New Roman" w:hAnsi="Times New Roman" w:cs="Times New Roman"/>
                <w:sz w:val="24"/>
                <w:szCs w:val="24"/>
              </w:rPr>
              <w:t>7:9d-10a</w:t>
            </w:r>
          </w:p>
        </w:tc>
        <w:tc>
          <w:tcPr>
            <w:tcW w:w="1599" w:type="dxa"/>
          </w:tcPr>
          <w:p w:rsidR="00010F33" w:rsidRPr="006E7D4F" w:rsidRDefault="00010F33" w:rsidP="00683876">
            <w:pPr>
              <w:rPr>
                <w:rFonts w:ascii="Times New Roman" w:hAnsi="Times New Roman" w:cs="Times New Roman"/>
                <w:sz w:val="24"/>
                <w:szCs w:val="24"/>
              </w:rPr>
            </w:pPr>
            <w:r>
              <w:rPr>
                <w:rFonts w:ascii="Times New Roman" w:hAnsi="Times New Roman" w:cs="Times New Roman"/>
                <w:sz w:val="24"/>
                <w:szCs w:val="24"/>
              </w:rPr>
              <w:t>4:5</w:t>
            </w:r>
          </w:p>
        </w:tc>
      </w:tr>
      <w:tr w:rsidR="00010F33" w:rsidTr="00C61690">
        <w:trPr>
          <w:trHeight w:val="442"/>
        </w:trPr>
        <w:tc>
          <w:tcPr>
            <w:tcW w:w="4356" w:type="dxa"/>
          </w:tcPr>
          <w:p w:rsidR="00010F33" w:rsidRPr="006E7D4F" w:rsidRDefault="00010F33" w:rsidP="00683876">
            <w:pPr>
              <w:rPr>
                <w:rFonts w:ascii="Times New Roman" w:hAnsi="Times New Roman" w:cs="Times New Roman"/>
                <w:sz w:val="24"/>
                <w:szCs w:val="24"/>
              </w:rPr>
            </w:pPr>
            <w:r>
              <w:rPr>
                <w:rFonts w:ascii="Times New Roman" w:hAnsi="Times New Roman" w:cs="Times New Roman"/>
                <w:sz w:val="24"/>
                <w:szCs w:val="24"/>
              </w:rPr>
              <w:t>Heavenly servants surrounding the throne</w:t>
            </w:r>
          </w:p>
        </w:tc>
        <w:tc>
          <w:tcPr>
            <w:tcW w:w="1189" w:type="dxa"/>
          </w:tcPr>
          <w:p w:rsidR="00010F33" w:rsidRPr="006E7D4F" w:rsidRDefault="00010F33" w:rsidP="00683876">
            <w:pPr>
              <w:rPr>
                <w:rFonts w:ascii="Times New Roman" w:hAnsi="Times New Roman" w:cs="Times New Roman"/>
                <w:sz w:val="24"/>
                <w:szCs w:val="24"/>
              </w:rPr>
            </w:pPr>
            <w:r>
              <w:rPr>
                <w:rFonts w:ascii="Times New Roman" w:hAnsi="Times New Roman" w:cs="Times New Roman"/>
                <w:sz w:val="24"/>
                <w:szCs w:val="24"/>
              </w:rPr>
              <w:t>7:10b</w:t>
            </w:r>
          </w:p>
        </w:tc>
        <w:tc>
          <w:tcPr>
            <w:tcW w:w="1599" w:type="dxa"/>
          </w:tcPr>
          <w:p w:rsidR="00010F33" w:rsidRPr="006E7D4F" w:rsidRDefault="00010F33" w:rsidP="00683876">
            <w:pPr>
              <w:rPr>
                <w:rFonts w:ascii="Times New Roman" w:hAnsi="Times New Roman" w:cs="Times New Roman"/>
                <w:sz w:val="24"/>
                <w:szCs w:val="24"/>
              </w:rPr>
            </w:pPr>
            <w:r>
              <w:rPr>
                <w:rFonts w:ascii="Times New Roman" w:hAnsi="Times New Roman" w:cs="Times New Roman"/>
                <w:sz w:val="24"/>
                <w:szCs w:val="24"/>
              </w:rPr>
              <w:t>4:4b, 6b-10</w:t>
            </w:r>
          </w:p>
        </w:tc>
      </w:tr>
    </w:tbl>
    <w:p w:rsidR="00010F33" w:rsidRDefault="00010F33" w:rsidP="00010F33">
      <w:pPr>
        <w:spacing w:after="0"/>
        <w:rPr>
          <w:rFonts w:ascii="Times New Roman" w:hAnsi="Times New Roman" w:cs="Times New Roman"/>
          <w:sz w:val="24"/>
          <w:szCs w:val="24"/>
        </w:rPr>
      </w:pPr>
      <w:bookmarkStart w:id="1" w:name="_GoBack"/>
      <w:bookmarkEnd w:id="1"/>
      <w:r>
        <w:rPr>
          <w:rFonts w:ascii="Times New Roman" w:hAnsi="Times New Roman" w:cs="Times New Roman"/>
          <w:i/>
          <w:iCs/>
          <w:sz w:val="24"/>
          <w:szCs w:val="24"/>
        </w:rPr>
        <w:t>Verse 1</w:t>
      </w:r>
    </w:p>
    <w:p w:rsidR="00010F33" w:rsidRDefault="00010F33" w:rsidP="00010F33">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“After these things I saw and behold” should sound familiar to those of you who have been with us on Wednesday evenings. </w:t>
      </w:r>
    </w:p>
    <w:p w:rsidR="00010F33" w:rsidRDefault="00010F33" w:rsidP="00010F33">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Zechariah 1:8 – “I saw in the night, and </w:t>
      </w:r>
      <w:proofErr w:type="gramStart"/>
      <w:r>
        <w:rPr>
          <w:rFonts w:ascii="Times New Roman" w:hAnsi="Times New Roman" w:cs="Times New Roman"/>
          <w:sz w:val="24"/>
          <w:szCs w:val="24"/>
        </w:rPr>
        <w:t>behold,….”</w:t>
      </w:r>
      <w:proofErr w:type="gramEnd"/>
    </w:p>
    <w:p w:rsidR="00010F33" w:rsidRDefault="00010F33" w:rsidP="00010F33">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John sees an open door in heaven and he hears an invitation to come up into heaven from a voice. </w:t>
      </w:r>
    </w:p>
    <w:p w:rsidR="00010F33" w:rsidRDefault="00010F33" w:rsidP="00010F33">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This voice is described as “the first voice which I had heard speaking to me like a trumpet”</w:t>
      </w:r>
    </w:p>
    <w:p w:rsidR="00010F33" w:rsidRDefault="00010F33" w:rsidP="00010F33">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Revelation 1:10, 12-13 – “</w:t>
      </w:r>
      <w:r w:rsidRPr="003E0E50">
        <w:rPr>
          <w:rFonts w:ascii="Times New Roman" w:hAnsi="Times New Roman" w:cs="Times New Roman"/>
          <w:sz w:val="24"/>
          <w:szCs w:val="24"/>
        </w:rPr>
        <w:t>I was in the Spirit on the Lord’s day, and I heard behind me a loud voice like a trumpet</w:t>
      </w:r>
      <w:r>
        <w:rPr>
          <w:rFonts w:ascii="Times New Roman" w:hAnsi="Times New Roman" w:cs="Times New Roman"/>
          <w:sz w:val="24"/>
          <w:szCs w:val="24"/>
        </w:rPr>
        <w:t xml:space="preserve">; </w:t>
      </w:r>
      <w:r>
        <w:rPr>
          <w:rFonts w:ascii="Times New Roman" w:hAnsi="Times New Roman" w:cs="Times New Roman"/>
          <w:b/>
          <w:sz w:val="24"/>
          <w:szCs w:val="24"/>
          <w:vertAlign w:val="superscript"/>
        </w:rPr>
        <w:t xml:space="preserve">12 </w:t>
      </w:r>
      <w:r w:rsidRPr="003E0E50">
        <w:rPr>
          <w:rFonts w:ascii="Times New Roman" w:hAnsi="Times New Roman" w:cs="Times New Roman"/>
          <w:sz w:val="24"/>
          <w:szCs w:val="24"/>
        </w:rPr>
        <w:t xml:space="preserve">Then I turned to see the voice that was speaking to me, and on turning I saw seven golden lampstands, </w:t>
      </w:r>
      <w:r w:rsidRPr="003E0E50">
        <w:rPr>
          <w:rFonts w:ascii="Times New Roman" w:hAnsi="Times New Roman" w:cs="Times New Roman"/>
          <w:b/>
          <w:sz w:val="24"/>
          <w:szCs w:val="24"/>
          <w:vertAlign w:val="superscript"/>
        </w:rPr>
        <w:t>13 </w:t>
      </w:r>
      <w:r w:rsidRPr="003E0E50">
        <w:rPr>
          <w:rFonts w:ascii="Times New Roman" w:hAnsi="Times New Roman" w:cs="Times New Roman"/>
          <w:sz w:val="24"/>
          <w:szCs w:val="24"/>
        </w:rPr>
        <w:t>and in the midst of the lampstands one like a son of man,</w:t>
      </w:r>
      <w:r>
        <w:rPr>
          <w:rFonts w:ascii="Times New Roman" w:hAnsi="Times New Roman" w:cs="Times New Roman"/>
          <w:sz w:val="24"/>
          <w:szCs w:val="24"/>
        </w:rPr>
        <w:t>”</w:t>
      </w:r>
    </w:p>
    <w:p w:rsidR="00010F33" w:rsidRDefault="00010F33" w:rsidP="00010F33">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“What must take place after this” refers to the rest of Revelation; that is, Revelation 4:1-22:5</w:t>
      </w:r>
    </w:p>
    <w:p w:rsidR="00010F33" w:rsidRDefault="00010F33" w:rsidP="00010F33">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Daniel 2:28 – “</w:t>
      </w:r>
      <w:r w:rsidRPr="003F727A">
        <w:rPr>
          <w:rFonts w:ascii="Times New Roman" w:hAnsi="Times New Roman" w:cs="Times New Roman"/>
          <w:sz w:val="24"/>
          <w:szCs w:val="24"/>
        </w:rPr>
        <w:t xml:space="preserve">there is a God in heaven who reveals mysteries, and he has made known to King Nebuchadnezzar </w:t>
      </w:r>
      <w:r w:rsidRPr="003F727A">
        <w:rPr>
          <w:rFonts w:ascii="Times New Roman" w:hAnsi="Times New Roman" w:cs="Times New Roman"/>
          <w:b/>
          <w:bCs/>
          <w:sz w:val="24"/>
          <w:szCs w:val="24"/>
        </w:rPr>
        <w:t>what will be in the latter days</w:t>
      </w:r>
      <w:r>
        <w:rPr>
          <w:rFonts w:ascii="Times New Roman" w:hAnsi="Times New Roman" w:cs="Times New Roman"/>
          <w:sz w:val="24"/>
          <w:szCs w:val="24"/>
        </w:rPr>
        <w:t>”  cf. Daniel 2:45 – “</w:t>
      </w:r>
      <w:r w:rsidRPr="003F727A">
        <w:rPr>
          <w:rFonts w:ascii="Times New Roman" w:hAnsi="Times New Roman" w:cs="Times New Roman"/>
          <w:sz w:val="24"/>
          <w:szCs w:val="24"/>
        </w:rPr>
        <w:t xml:space="preserve">A great God has made known to the king </w:t>
      </w:r>
      <w:r w:rsidRPr="003F727A">
        <w:rPr>
          <w:rFonts w:ascii="Times New Roman" w:hAnsi="Times New Roman" w:cs="Times New Roman"/>
          <w:b/>
          <w:bCs/>
          <w:sz w:val="24"/>
          <w:szCs w:val="24"/>
        </w:rPr>
        <w:t>what shall be after this</w:t>
      </w:r>
      <w:r>
        <w:rPr>
          <w:rFonts w:ascii="Times New Roman" w:hAnsi="Times New Roman" w:cs="Times New Roman"/>
          <w:sz w:val="24"/>
          <w:szCs w:val="24"/>
        </w:rPr>
        <w:t>”</w:t>
      </w:r>
    </w:p>
    <w:p w:rsidR="00010F33" w:rsidRDefault="00010F33" w:rsidP="00010F33">
      <w:pPr>
        <w:spacing w:after="0"/>
        <w:rPr>
          <w:rFonts w:ascii="Times New Roman" w:hAnsi="Times New Roman" w:cs="Times New Roman"/>
          <w:sz w:val="24"/>
          <w:szCs w:val="24"/>
        </w:rPr>
      </w:pPr>
      <w:r>
        <w:rPr>
          <w:rFonts w:ascii="Times New Roman" w:hAnsi="Times New Roman" w:cs="Times New Roman"/>
          <w:i/>
          <w:iCs/>
          <w:sz w:val="24"/>
          <w:szCs w:val="24"/>
        </w:rPr>
        <w:t>Verses 2-3</w:t>
      </w:r>
    </w:p>
    <w:p w:rsidR="00010F33" w:rsidRDefault="00010F33" w:rsidP="00010F33">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Verse 2 - John is transported/ascends into heaven through the Spirit and he sees a throne and somebody sitting on the throne.</w:t>
      </w:r>
    </w:p>
    <w:p w:rsidR="00010F33" w:rsidRDefault="00010F33" w:rsidP="00010F33">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“In his prophetic role John is to go back and communicate God’s hidden purpose to His people and tell them what part they are to have in carrying it out.” –Greg Beale</w:t>
      </w:r>
    </w:p>
    <w:p w:rsidR="00010F33" w:rsidRPr="000967F7" w:rsidRDefault="00010F33" w:rsidP="00010F33">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 xml:space="preserve">The throne is a symbol of sovereignty and it is at the center of John’s vision showing that God is the sovereign king over </w:t>
      </w:r>
      <w:proofErr w:type="gramStart"/>
      <w:r>
        <w:rPr>
          <w:rFonts w:ascii="Times New Roman" w:hAnsi="Times New Roman" w:cs="Times New Roman"/>
          <w:sz w:val="24"/>
          <w:szCs w:val="24"/>
        </w:rPr>
        <w:t>all of the</w:t>
      </w:r>
      <w:proofErr w:type="gramEnd"/>
      <w:r>
        <w:rPr>
          <w:rFonts w:ascii="Times New Roman" w:hAnsi="Times New Roman" w:cs="Times New Roman"/>
          <w:sz w:val="24"/>
          <w:szCs w:val="24"/>
        </w:rPr>
        <w:t xml:space="preserve"> universe. </w:t>
      </w:r>
    </w:p>
    <w:p w:rsidR="00010F33" w:rsidRDefault="00010F33" w:rsidP="00010F33">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Verse 3 – the someone sitting on the throne is described as looking like jasper and carnelian [</w:t>
      </w:r>
      <w:proofErr w:type="spellStart"/>
      <w:r w:rsidRPr="00914010">
        <w:rPr>
          <w:rFonts w:ascii="Times New Roman" w:hAnsi="Times New Roman" w:cs="Times New Roman"/>
          <w:sz w:val="24"/>
          <w:szCs w:val="24"/>
        </w:rPr>
        <w:t>σάρδιον</w:t>
      </w:r>
      <w:proofErr w:type="spellEnd"/>
      <w:r>
        <w:rPr>
          <w:rFonts w:ascii="Times New Roman" w:hAnsi="Times New Roman" w:cs="Times New Roman"/>
          <w:sz w:val="24"/>
          <w:szCs w:val="24"/>
        </w:rPr>
        <w:t xml:space="preserve"> </w:t>
      </w:r>
      <w:proofErr w:type="spellStart"/>
      <w:r>
        <w:rPr>
          <w:rFonts w:ascii="Times New Roman" w:hAnsi="Times New Roman" w:cs="Times New Roman"/>
          <w:i/>
          <w:iCs/>
          <w:sz w:val="24"/>
          <w:szCs w:val="24"/>
        </w:rPr>
        <w:t>sardion</w:t>
      </w:r>
      <w:proofErr w:type="spellEnd"/>
      <w:r>
        <w:rPr>
          <w:rFonts w:ascii="Times New Roman" w:hAnsi="Times New Roman" w:cs="Times New Roman"/>
          <w:sz w:val="24"/>
          <w:szCs w:val="24"/>
        </w:rPr>
        <w:t>] and around the throne is a rainbow that appears like emerald</w:t>
      </w:r>
    </w:p>
    <w:p w:rsidR="00010F33" w:rsidRDefault="00010F33" w:rsidP="00010F33">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Jasper is a white or translucent stone like crystal. Some suppose it to be a diamond.</w:t>
      </w:r>
    </w:p>
    <w:p w:rsidR="00010F33" w:rsidRDefault="00010F33" w:rsidP="00010F33">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Revelation 21:10-11 – “</w:t>
      </w:r>
      <w:r w:rsidRPr="008C1EC1">
        <w:rPr>
          <w:rFonts w:ascii="Times New Roman" w:hAnsi="Times New Roman" w:cs="Times New Roman"/>
          <w:sz w:val="24"/>
          <w:szCs w:val="24"/>
        </w:rPr>
        <w:t xml:space="preserve">showed me the holy city Jerusalem coming down out of heaven from God, </w:t>
      </w:r>
      <w:r w:rsidRPr="008C1EC1">
        <w:rPr>
          <w:rFonts w:ascii="Times New Roman" w:hAnsi="Times New Roman" w:cs="Times New Roman"/>
          <w:b/>
          <w:sz w:val="24"/>
          <w:szCs w:val="24"/>
          <w:vertAlign w:val="superscript"/>
        </w:rPr>
        <w:t>11 </w:t>
      </w:r>
      <w:r w:rsidRPr="008C1EC1">
        <w:rPr>
          <w:rFonts w:ascii="Times New Roman" w:hAnsi="Times New Roman" w:cs="Times New Roman"/>
          <w:sz w:val="24"/>
          <w:szCs w:val="24"/>
        </w:rPr>
        <w:t xml:space="preserve">having the glory of God, its radiance like a most rare jewel, like </w:t>
      </w:r>
      <w:r w:rsidRPr="008C1EC1">
        <w:rPr>
          <w:rFonts w:ascii="Times New Roman" w:hAnsi="Times New Roman" w:cs="Times New Roman"/>
          <w:b/>
          <w:bCs/>
          <w:sz w:val="24"/>
          <w:szCs w:val="24"/>
        </w:rPr>
        <w:t>a jasper, clear as crystal</w:t>
      </w:r>
      <w:r w:rsidRPr="008C1EC1">
        <w:rPr>
          <w:rFonts w:ascii="Times New Roman" w:hAnsi="Times New Roman" w:cs="Times New Roman"/>
          <w:sz w:val="24"/>
          <w:szCs w:val="24"/>
        </w:rPr>
        <w:t>.</w:t>
      </w:r>
      <w:r>
        <w:rPr>
          <w:rFonts w:ascii="Times New Roman" w:hAnsi="Times New Roman" w:cs="Times New Roman"/>
          <w:sz w:val="24"/>
          <w:szCs w:val="24"/>
        </w:rPr>
        <w:t>”</w:t>
      </w:r>
    </w:p>
    <w:p w:rsidR="00010F33" w:rsidRDefault="00010F33" w:rsidP="00010F33">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lastRenderedPageBreak/>
        <w:t>Exodus 28:17-19 – “</w:t>
      </w:r>
      <w:r w:rsidRPr="00F46277">
        <w:rPr>
          <w:rFonts w:ascii="Times New Roman" w:hAnsi="Times New Roman" w:cs="Times New Roman"/>
          <w:sz w:val="24"/>
          <w:szCs w:val="24"/>
        </w:rPr>
        <w:t xml:space="preserve">You shall set in it four rows of stones. A row of </w:t>
      </w:r>
      <w:proofErr w:type="spellStart"/>
      <w:r w:rsidRPr="00914010">
        <w:rPr>
          <w:rFonts w:ascii="Times New Roman" w:hAnsi="Times New Roman" w:cs="Times New Roman"/>
          <w:b/>
          <w:bCs/>
          <w:sz w:val="24"/>
          <w:szCs w:val="24"/>
        </w:rPr>
        <w:t>sardius</w:t>
      </w:r>
      <w:proofErr w:type="spellEnd"/>
      <w:r w:rsidRPr="00F46277">
        <w:rPr>
          <w:rFonts w:ascii="Times New Roman" w:hAnsi="Times New Roman" w:cs="Times New Roman"/>
          <w:sz w:val="24"/>
          <w:szCs w:val="24"/>
        </w:rPr>
        <w:t xml:space="preserve">, topaz, and carbuncle shall be the first row; </w:t>
      </w:r>
      <w:r w:rsidRPr="00F46277">
        <w:rPr>
          <w:rFonts w:ascii="Times New Roman" w:hAnsi="Times New Roman" w:cs="Times New Roman"/>
          <w:b/>
          <w:sz w:val="24"/>
          <w:szCs w:val="24"/>
          <w:vertAlign w:val="superscript"/>
        </w:rPr>
        <w:t>18 </w:t>
      </w:r>
      <w:r w:rsidRPr="00F46277">
        <w:rPr>
          <w:rFonts w:ascii="Times New Roman" w:hAnsi="Times New Roman" w:cs="Times New Roman"/>
          <w:sz w:val="24"/>
          <w:szCs w:val="24"/>
        </w:rPr>
        <w:t xml:space="preserve">and the second row </w:t>
      </w:r>
      <w:r w:rsidRPr="00F46277">
        <w:rPr>
          <w:rFonts w:ascii="Times New Roman" w:hAnsi="Times New Roman" w:cs="Times New Roman"/>
          <w:b/>
          <w:bCs/>
          <w:sz w:val="24"/>
          <w:szCs w:val="24"/>
        </w:rPr>
        <w:t>an emerald,</w:t>
      </w:r>
      <w:r w:rsidRPr="00F46277">
        <w:rPr>
          <w:rFonts w:ascii="Times New Roman" w:hAnsi="Times New Roman" w:cs="Times New Roman"/>
          <w:sz w:val="24"/>
          <w:szCs w:val="24"/>
        </w:rPr>
        <w:t xml:space="preserve"> a sapphire, and a diamond; </w:t>
      </w:r>
      <w:r w:rsidRPr="00F46277">
        <w:rPr>
          <w:rFonts w:ascii="Times New Roman" w:hAnsi="Times New Roman" w:cs="Times New Roman"/>
          <w:b/>
          <w:sz w:val="24"/>
          <w:szCs w:val="24"/>
          <w:vertAlign w:val="superscript"/>
        </w:rPr>
        <w:t>19 </w:t>
      </w:r>
      <w:r w:rsidRPr="00F46277">
        <w:rPr>
          <w:rFonts w:ascii="Times New Roman" w:hAnsi="Times New Roman" w:cs="Times New Roman"/>
          <w:sz w:val="24"/>
          <w:szCs w:val="24"/>
        </w:rPr>
        <w:t xml:space="preserve">and the third row a jacinth, an agate, and an amethyst; </w:t>
      </w:r>
      <w:r w:rsidRPr="00F46277">
        <w:rPr>
          <w:rFonts w:ascii="Times New Roman" w:hAnsi="Times New Roman" w:cs="Times New Roman"/>
          <w:b/>
          <w:sz w:val="24"/>
          <w:szCs w:val="24"/>
          <w:vertAlign w:val="superscript"/>
        </w:rPr>
        <w:t>20 </w:t>
      </w:r>
      <w:r w:rsidRPr="00F46277">
        <w:rPr>
          <w:rFonts w:ascii="Times New Roman" w:hAnsi="Times New Roman" w:cs="Times New Roman"/>
          <w:sz w:val="24"/>
          <w:szCs w:val="24"/>
        </w:rPr>
        <w:t xml:space="preserve">and the fourth row a beryl, an onyx, and </w:t>
      </w:r>
      <w:proofErr w:type="gramStart"/>
      <w:r w:rsidRPr="00F46277">
        <w:rPr>
          <w:rFonts w:ascii="Times New Roman" w:hAnsi="Times New Roman" w:cs="Times New Roman"/>
          <w:b/>
          <w:bCs/>
          <w:sz w:val="24"/>
          <w:szCs w:val="24"/>
        </w:rPr>
        <w:t>a jasper</w:t>
      </w:r>
      <w:proofErr w:type="gramEnd"/>
      <w:r w:rsidRPr="00F46277">
        <w:rPr>
          <w:rFonts w:ascii="Times New Roman" w:hAnsi="Times New Roman" w:cs="Times New Roman"/>
          <w:b/>
          <w:bCs/>
          <w:sz w:val="24"/>
          <w:szCs w:val="24"/>
        </w:rPr>
        <w:t>.</w:t>
      </w:r>
      <w:r>
        <w:rPr>
          <w:rFonts w:ascii="Times New Roman" w:hAnsi="Times New Roman" w:cs="Times New Roman"/>
          <w:sz w:val="24"/>
          <w:szCs w:val="24"/>
        </w:rPr>
        <w:t>”</w:t>
      </w:r>
    </w:p>
    <w:p w:rsidR="00010F33" w:rsidRDefault="00010F33" w:rsidP="00010F33">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Ezekiel 1:26, 28 – “</w:t>
      </w:r>
      <w:r w:rsidRPr="00914010">
        <w:rPr>
          <w:rFonts w:ascii="Times New Roman" w:hAnsi="Times New Roman" w:cs="Times New Roman"/>
          <w:b/>
          <w:sz w:val="24"/>
          <w:szCs w:val="24"/>
          <w:vertAlign w:val="superscript"/>
        </w:rPr>
        <w:t>26 </w:t>
      </w:r>
      <w:r w:rsidRPr="00914010">
        <w:rPr>
          <w:rFonts w:ascii="Times New Roman" w:hAnsi="Times New Roman" w:cs="Times New Roman"/>
          <w:sz w:val="24"/>
          <w:szCs w:val="24"/>
        </w:rPr>
        <w:t>And above the expanse over their heads there was the likeness of a throne, in appearance like sapphire; and seated above the likeness of a throne was a l</w:t>
      </w:r>
      <w:r>
        <w:rPr>
          <w:rFonts w:ascii="Times New Roman" w:hAnsi="Times New Roman" w:cs="Times New Roman"/>
          <w:sz w:val="24"/>
          <w:szCs w:val="24"/>
        </w:rPr>
        <w:t xml:space="preserve">ikeness with a human appearance. </w:t>
      </w:r>
      <w:r w:rsidRPr="00914010">
        <w:rPr>
          <w:rFonts w:ascii="Times New Roman" w:hAnsi="Times New Roman" w:cs="Times New Roman"/>
          <w:b/>
          <w:sz w:val="24"/>
          <w:szCs w:val="24"/>
          <w:vertAlign w:val="superscript"/>
        </w:rPr>
        <w:t>28 </w:t>
      </w:r>
      <w:r w:rsidRPr="00914010">
        <w:rPr>
          <w:rFonts w:ascii="Times New Roman" w:hAnsi="Times New Roman" w:cs="Times New Roman"/>
          <w:sz w:val="24"/>
          <w:szCs w:val="24"/>
        </w:rPr>
        <w:t>Like the appearance of the bow that is in the cloud on the day of rain, so was the appearance of the brightness all around.</w:t>
      </w:r>
      <w:r>
        <w:rPr>
          <w:rFonts w:ascii="Times New Roman" w:hAnsi="Times New Roman" w:cs="Times New Roman"/>
          <w:sz w:val="24"/>
          <w:szCs w:val="24"/>
        </w:rPr>
        <w:t>”</w:t>
      </w:r>
    </w:p>
    <w:p w:rsidR="00010F33" w:rsidRDefault="00010F33" w:rsidP="00010F33">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God’s appearance is truly indescribable so the best one can do whether seeing the heavenly throne room in the OT or in the NT is to liken it unto beautiful and brilliant gemstones. “God is Himself the ultimate source of splendor and beauty. His splendor is partly reflected in the things that He has made: the brightness and colors of the sun, of heavenly bodies, of the rainbow, and of precious jewels.” –Vern Poythress</w:t>
      </w:r>
    </w:p>
    <w:p w:rsidR="00010F33" w:rsidRDefault="00010F33" w:rsidP="00010F33">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 xml:space="preserve">Why the rainbow?  As He pours forth judgment upon the Earth, it is God’s eternal reminder of His promise not to destroy it again with a flood. Greg Beale says God’s judgment will be tempered with mercy. </w:t>
      </w:r>
    </w:p>
    <w:p w:rsidR="00010F33" w:rsidRDefault="00010F33" w:rsidP="00010F33">
      <w:pPr>
        <w:spacing w:after="0"/>
        <w:rPr>
          <w:rFonts w:ascii="Times New Roman" w:hAnsi="Times New Roman" w:cs="Times New Roman"/>
          <w:sz w:val="24"/>
          <w:szCs w:val="24"/>
        </w:rPr>
      </w:pPr>
      <w:r>
        <w:rPr>
          <w:rFonts w:ascii="Times New Roman" w:hAnsi="Times New Roman" w:cs="Times New Roman"/>
          <w:i/>
          <w:iCs/>
          <w:sz w:val="24"/>
          <w:szCs w:val="24"/>
        </w:rPr>
        <w:t>Verse 4</w:t>
      </w:r>
    </w:p>
    <w:p w:rsidR="00010F33" w:rsidRPr="008C1EC1" w:rsidRDefault="00010F33" w:rsidP="00010F33">
      <w:pPr>
        <w:spacing w:after="0"/>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6896100" cy="4572000"/>
            <wp:effectExtent l="0" t="0" r="0" b="0"/>
            <wp:docPr id="1" name="Picture 1" descr="Revelatio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velation 4-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96100" cy="4572000"/>
                    </a:xfrm>
                    <a:prstGeom prst="rect">
                      <a:avLst/>
                    </a:prstGeom>
                    <a:noFill/>
                    <a:ln>
                      <a:noFill/>
                    </a:ln>
                  </pic:spPr>
                </pic:pic>
              </a:graphicData>
            </a:graphic>
          </wp:inline>
        </w:drawing>
      </w:r>
    </w:p>
    <w:p w:rsidR="00010F33" w:rsidRDefault="00010F33" w:rsidP="00010F33">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Who are these elders?</w:t>
      </w:r>
    </w:p>
    <w:p w:rsidR="00010F33" w:rsidRDefault="00010F33" w:rsidP="00010F33">
      <w:pPr>
        <w:pStyle w:val="ListParagraph"/>
        <w:numPr>
          <w:ilvl w:val="1"/>
          <w:numId w:val="5"/>
        </w:numPr>
        <w:spacing w:after="0"/>
        <w:rPr>
          <w:rFonts w:ascii="Times New Roman" w:hAnsi="Times New Roman" w:cs="Times New Roman"/>
          <w:sz w:val="24"/>
          <w:szCs w:val="24"/>
        </w:rPr>
      </w:pPr>
      <w:r>
        <w:rPr>
          <w:rFonts w:ascii="Times New Roman" w:hAnsi="Times New Roman" w:cs="Times New Roman"/>
          <w:sz w:val="24"/>
          <w:szCs w:val="24"/>
        </w:rPr>
        <w:t>Angels [Vern Poythress]</w:t>
      </w:r>
    </w:p>
    <w:p w:rsidR="00010F33" w:rsidRDefault="00010F33" w:rsidP="00010F33">
      <w:pPr>
        <w:pStyle w:val="ListParagraph"/>
        <w:numPr>
          <w:ilvl w:val="1"/>
          <w:numId w:val="5"/>
        </w:numPr>
        <w:spacing w:after="0"/>
        <w:rPr>
          <w:rFonts w:ascii="Times New Roman" w:hAnsi="Times New Roman" w:cs="Times New Roman"/>
          <w:sz w:val="24"/>
          <w:szCs w:val="24"/>
        </w:rPr>
      </w:pPr>
      <w:r>
        <w:rPr>
          <w:rFonts w:ascii="Times New Roman" w:hAnsi="Times New Roman" w:cs="Times New Roman"/>
          <w:sz w:val="24"/>
          <w:szCs w:val="24"/>
        </w:rPr>
        <w:t xml:space="preserve">The whole Church, both OT &amp; NT [William </w:t>
      </w:r>
      <w:proofErr w:type="spellStart"/>
      <w:r>
        <w:rPr>
          <w:rFonts w:ascii="Times New Roman" w:hAnsi="Times New Roman" w:cs="Times New Roman"/>
          <w:sz w:val="24"/>
          <w:szCs w:val="24"/>
        </w:rPr>
        <w:t>Hendricksen</w:t>
      </w:r>
      <w:proofErr w:type="spellEnd"/>
      <w:r>
        <w:rPr>
          <w:rFonts w:ascii="Times New Roman" w:hAnsi="Times New Roman" w:cs="Times New Roman"/>
          <w:sz w:val="24"/>
          <w:szCs w:val="24"/>
        </w:rPr>
        <w:t>]</w:t>
      </w:r>
    </w:p>
    <w:p w:rsidR="00010F33" w:rsidRDefault="00010F33" w:rsidP="00010F33">
      <w:pPr>
        <w:pStyle w:val="ListParagraph"/>
        <w:numPr>
          <w:ilvl w:val="1"/>
          <w:numId w:val="5"/>
        </w:numPr>
        <w:spacing w:after="0"/>
        <w:rPr>
          <w:rFonts w:ascii="Times New Roman" w:hAnsi="Times New Roman" w:cs="Times New Roman"/>
          <w:sz w:val="24"/>
          <w:szCs w:val="24"/>
        </w:rPr>
      </w:pPr>
      <w:r>
        <w:rPr>
          <w:rFonts w:ascii="Times New Roman" w:hAnsi="Times New Roman" w:cs="Times New Roman"/>
          <w:sz w:val="24"/>
          <w:szCs w:val="24"/>
        </w:rPr>
        <w:t>Angels who represent the whole Church, both OT &amp; NT [Greg Beale]</w:t>
      </w:r>
    </w:p>
    <w:p w:rsidR="00010F33" w:rsidRPr="006B5CB6" w:rsidRDefault="00010F33" w:rsidP="00010F33">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 xml:space="preserve">These beings are described as elders indicating that God is surrounded by wise counselors as His court attendants.  They have thrones indicating a subordinate authority, white robes representing purity, and </w:t>
      </w:r>
      <w:r>
        <w:rPr>
          <w:rFonts w:ascii="Times New Roman" w:hAnsi="Times New Roman" w:cs="Times New Roman"/>
          <w:sz w:val="24"/>
          <w:szCs w:val="24"/>
        </w:rPr>
        <w:lastRenderedPageBreak/>
        <w:t xml:space="preserve">crowns of gold representing victory won.  Since God’s people in Revelation are described similar is being given white robes, authority to rule with Christ, and crowns, it seems that these beings do reflect or image in heaven the whole Church on earth. </w:t>
      </w:r>
    </w:p>
    <w:p w:rsidR="00010F33" w:rsidRDefault="00010F33" w:rsidP="00010F33">
      <w:pPr>
        <w:spacing w:after="0"/>
        <w:rPr>
          <w:rFonts w:ascii="Times New Roman" w:hAnsi="Times New Roman" w:cs="Times New Roman"/>
          <w:i/>
          <w:iCs/>
          <w:sz w:val="24"/>
          <w:szCs w:val="24"/>
        </w:rPr>
      </w:pPr>
      <w:r>
        <w:rPr>
          <w:rFonts w:ascii="Times New Roman" w:hAnsi="Times New Roman" w:cs="Times New Roman"/>
          <w:i/>
          <w:iCs/>
          <w:sz w:val="24"/>
          <w:szCs w:val="24"/>
        </w:rPr>
        <w:t>Verses 5-6a</w:t>
      </w:r>
    </w:p>
    <w:p w:rsidR="00010F33" w:rsidRDefault="00010F33" w:rsidP="00010F33">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 xml:space="preserve">Verse 5 harkens us back to Mount Sinai where there were thunders and lightnings but this same phrase of “lighting, rumbling, and peals of thunder” occurs in Revelation 8:5, 11:19, and 16:18 at the end of 7 judgments so this represents God as the source of judgments that He is going to pour out from His heavenly throne room onto the Earth. </w:t>
      </w:r>
    </w:p>
    <w:p w:rsidR="00010F33" w:rsidRDefault="00010F33" w:rsidP="00010F33">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 xml:space="preserve">Before the throne is 7 torches of fire which John tells us are the 7 spirits of God. </w:t>
      </w:r>
    </w:p>
    <w:p w:rsidR="00010F33" w:rsidRDefault="00010F33" w:rsidP="00010F33">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Zechariah 4:2, 6 – “</w:t>
      </w:r>
      <w:r w:rsidRPr="00D5631F">
        <w:rPr>
          <w:rFonts w:ascii="Times New Roman" w:hAnsi="Times New Roman" w:cs="Times New Roman"/>
          <w:sz w:val="24"/>
          <w:szCs w:val="24"/>
        </w:rPr>
        <w:t xml:space="preserve">I see, and behold, a lampstand all of gold, with a bowl on the top of it, and </w:t>
      </w:r>
      <w:r w:rsidRPr="00D5631F">
        <w:rPr>
          <w:rFonts w:ascii="Times New Roman" w:hAnsi="Times New Roman" w:cs="Times New Roman"/>
          <w:b/>
          <w:bCs/>
          <w:sz w:val="24"/>
          <w:szCs w:val="24"/>
        </w:rPr>
        <w:t>seven lamps</w:t>
      </w:r>
      <w:r w:rsidRPr="00D5631F">
        <w:rPr>
          <w:rFonts w:ascii="Times New Roman" w:hAnsi="Times New Roman" w:cs="Times New Roman"/>
          <w:sz w:val="24"/>
          <w:szCs w:val="24"/>
        </w:rPr>
        <w:t xml:space="preserve"> on it, with seven lips on each of the lamps that are on the top of it.</w:t>
      </w:r>
      <w:r w:rsidRPr="00D5631F">
        <w:rPr>
          <w:b/>
          <w:vertAlign w:val="superscript"/>
        </w:rPr>
        <w:t xml:space="preserve"> </w:t>
      </w:r>
      <w:r w:rsidRPr="00D5631F">
        <w:rPr>
          <w:rFonts w:ascii="Times New Roman" w:hAnsi="Times New Roman" w:cs="Times New Roman"/>
          <w:b/>
          <w:sz w:val="24"/>
          <w:szCs w:val="24"/>
          <w:vertAlign w:val="superscript"/>
        </w:rPr>
        <w:t>6 </w:t>
      </w:r>
      <w:r w:rsidRPr="00D5631F">
        <w:rPr>
          <w:rFonts w:ascii="Times New Roman" w:hAnsi="Times New Roman" w:cs="Times New Roman"/>
          <w:sz w:val="24"/>
          <w:szCs w:val="24"/>
        </w:rPr>
        <w:t xml:space="preserve">Then he said to me, “This is the word of the </w:t>
      </w:r>
      <w:r w:rsidRPr="00D5631F">
        <w:rPr>
          <w:rFonts w:ascii="Times New Roman" w:hAnsi="Times New Roman" w:cs="Times New Roman"/>
          <w:smallCaps/>
          <w:sz w:val="24"/>
          <w:szCs w:val="24"/>
        </w:rPr>
        <w:t>Lord</w:t>
      </w:r>
      <w:r w:rsidRPr="00D5631F">
        <w:rPr>
          <w:rFonts w:ascii="Times New Roman" w:hAnsi="Times New Roman" w:cs="Times New Roman"/>
          <w:sz w:val="24"/>
          <w:szCs w:val="24"/>
        </w:rPr>
        <w:t xml:space="preserve"> to Zerubbabel: Not by might, nor by power, but </w:t>
      </w:r>
      <w:r w:rsidRPr="00D5631F">
        <w:rPr>
          <w:rFonts w:ascii="Times New Roman" w:hAnsi="Times New Roman" w:cs="Times New Roman"/>
          <w:b/>
          <w:bCs/>
          <w:sz w:val="24"/>
          <w:szCs w:val="24"/>
        </w:rPr>
        <w:t>by my Spirit</w:t>
      </w:r>
      <w:r w:rsidRPr="00D5631F">
        <w:rPr>
          <w:rFonts w:ascii="Times New Roman" w:hAnsi="Times New Roman" w:cs="Times New Roman"/>
          <w:sz w:val="24"/>
          <w:szCs w:val="24"/>
        </w:rPr>
        <w:t xml:space="preserve">, says the </w:t>
      </w:r>
      <w:r w:rsidRPr="00D5631F">
        <w:rPr>
          <w:rFonts w:ascii="Times New Roman" w:hAnsi="Times New Roman" w:cs="Times New Roman"/>
          <w:smallCaps/>
          <w:sz w:val="24"/>
          <w:szCs w:val="24"/>
        </w:rPr>
        <w:t>Lord</w:t>
      </w:r>
      <w:r w:rsidRPr="00D5631F">
        <w:rPr>
          <w:rFonts w:ascii="Times New Roman" w:hAnsi="Times New Roman" w:cs="Times New Roman"/>
          <w:sz w:val="24"/>
          <w:szCs w:val="24"/>
        </w:rPr>
        <w:t xml:space="preserve"> of hosts.</w:t>
      </w:r>
      <w:r>
        <w:rPr>
          <w:rFonts w:ascii="Times New Roman" w:hAnsi="Times New Roman" w:cs="Times New Roman"/>
          <w:sz w:val="24"/>
          <w:szCs w:val="24"/>
        </w:rPr>
        <w:t>”</w:t>
      </w:r>
    </w:p>
    <w:p w:rsidR="00010F33" w:rsidRDefault="00010F33" w:rsidP="00010F33">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 xml:space="preserve">The light of the Holy Spirit is the original light of which the 7-fold lampstand in Exodus 25:31-40 is a copy. 7 is the number of perfection and since the churches are represented in Revelation 1 as a 7-fold lampstand to which Jesus stands in the midst tending, the true Church which is the Temple of God, burns brightly reflecting the very presence of God through His Spirit. </w:t>
      </w:r>
    </w:p>
    <w:p w:rsidR="00010F33" w:rsidRDefault="00010F33" w:rsidP="00010F33">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What is this sea of glass?</w:t>
      </w:r>
    </w:p>
    <w:p w:rsidR="00010F33" w:rsidRDefault="00010F33" w:rsidP="00010F33">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Exodus 24:10 – “</w:t>
      </w:r>
      <w:r w:rsidRPr="00DA38C9">
        <w:rPr>
          <w:rFonts w:ascii="Times New Roman" w:hAnsi="Times New Roman" w:cs="Times New Roman"/>
          <w:sz w:val="24"/>
          <w:szCs w:val="24"/>
        </w:rPr>
        <w:t xml:space="preserve">and they saw the God of Israel. There was </w:t>
      </w:r>
      <w:r w:rsidRPr="00DA38C9">
        <w:rPr>
          <w:rFonts w:ascii="Times New Roman" w:hAnsi="Times New Roman" w:cs="Times New Roman"/>
          <w:b/>
          <w:bCs/>
          <w:sz w:val="24"/>
          <w:szCs w:val="24"/>
        </w:rPr>
        <w:t>under his feet as it were a pavement of sapphire stone, like the very heaven for clearness</w:t>
      </w:r>
      <w:proofErr w:type="gramStart"/>
      <w:r>
        <w:rPr>
          <w:rFonts w:ascii="Times New Roman" w:hAnsi="Times New Roman" w:cs="Times New Roman"/>
          <w:sz w:val="24"/>
          <w:szCs w:val="24"/>
        </w:rPr>
        <w:t>”  Here</w:t>
      </w:r>
      <w:proofErr w:type="gramEnd"/>
      <w:r>
        <w:rPr>
          <w:rFonts w:ascii="Times New Roman" w:hAnsi="Times New Roman" w:cs="Times New Roman"/>
          <w:sz w:val="24"/>
          <w:szCs w:val="24"/>
        </w:rPr>
        <w:t xml:space="preserve"> the sea of glass is something under the Lord’s feet on which He walks. </w:t>
      </w:r>
    </w:p>
    <w:p w:rsidR="00010F33" w:rsidRDefault="00010F33" w:rsidP="00010F33">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Revelation 15:2 – “</w:t>
      </w:r>
      <w:r w:rsidRPr="00DA38C9">
        <w:rPr>
          <w:rFonts w:ascii="Times New Roman" w:hAnsi="Times New Roman" w:cs="Times New Roman"/>
          <w:sz w:val="24"/>
          <w:szCs w:val="24"/>
        </w:rPr>
        <w:t xml:space="preserve">And I saw what appeared to be </w:t>
      </w:r>
      <w:r w:rsidRPr="00DA38C9">
        <w:rPr>
          <w:rFonts w:ascii="Times New Roman" w:hAnsi="Times New Roman" w:cs="Times New Roman"/>
          <w:b/>
          <w:bCs/>
          <w:sz w:val="24"/>
          <w:szCs w:val="24"/>
        </w:rPr>
        <w:t>a sea of glass</w:t>
      </w:r>
      <w:r w:rsidRPr="00DA38C9">
        <w:rPr>
          <w:rFonts w:ascii="Times New Roman" w:hAnsi="Times New Roman" w:cs="Times New Roman"/>
          <w:sz w:val="24"/>
          <w:szCs w:val="24"/>
        </w:rPr>
        <w:t xml:space="preserve"> mingled with fire—and also those who had conquered the beast and its image and the number of its name, standing beside </w:t>
      </w:r>
      <w:r w:rsidRPr="00DA38C9">
        <w:rPr>
          <w:rFonts w:ascii="Times New Roman" w:hAnsi="Times New Roman" w:cs="Times New Roman"/>
          <w:b/>
          <w:bCs/>
          <w:sz w:val="24"/>
          <w:szCs w:val="24"/>
        </w:rPr>
        <w:t>the sea of glass</w:t>
      </w:r>
      <w:r w:rsidRPr="00DA38C9">
        <w:rPr>
          <w:rFonts w:ascii="Times New Roman" w:hAnsi="Times New Roman" w:cs="Times New Roman"/>
          <w:sz w:val="24"/>
          <w:szCs w:val="24"/>
        </w:rPr>
        <w:t xml:space="preserve"> with harps of God in their hands.</w:t>
      </w:r>
      <w:r>
        <w:rPr>
          <w:rFonts w:ascii="Times New Roman" w:hAnsi="Times New Roman" w:cs="Times New Roman"/>
          <w:sz w:val="24"/>
          <w:szCs w:val="24"/>
        </w:rPr>
        <w:t>”  Here the sea of glass is an image of judgment over God’s enemies recalling God’s defeat of Pharaoh at the Red Sea.</w:t>
      </w:r>
    </w:p>
    <w:p w:rsidR="00010F33" w:rsidRDefault="00010F33" w:rsidP="00010F33">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Ezekiel 1:22 – “</w:t>
      </w:r>
      <w:r w:rsidRPr="00B847C6">
        <w:rPr>
          <w:rFonts w:ascii="Times New Roman" w:hAnsi="Times New Roman" w:cs="Times New Roman"/>
          <w:sz w:val="24"/>
          <w:szCs w:val="24"/>
        </w:rPr>
        <w:t xml:space="preserve">Over the heads of the living creatures there was the likeness of </w:t>
      </w:r>
      <w:r w:rsidRPr="000F771C">
        <w:rPr>
          <w:rFonts w:ascii="Times New Roman" w:hAnsi="Times New Roman" w:cs="Times New Roman"/>
          <w:b/>
          <w:bCs/>
          <w:sz w:val="24"/>
          <w:szCs w:val="24"/>
        </w:rPr>
        <w:t>an expanse</w:t>
      </w:r>
      <w:r w:rsidRPr="00B847C6">
        <w:rPr>
          <w:rFonts w:ascii="Times New Roman" w:hAnsi="Times New Roman" w:cs="Times New Roman"/>
          <w:sz w:val="24"/>
          <w:szCs w:val="24"/>
        </w:rPr>
        <w:t xml:space="preserve">, </w:t>
      </w:r>
      <w:r w:rsidRPr="000F771C">
        <w:rPr>
          <w:rFonts w:ascii="Times New Roman" w:hAnsi="Times New Roman" w:cs="Times New Roman"/>
          <w:b/>
          <w:bCs/>
          <w:sz w:val="24"/>
          <w:szCs w:val="24"/>
        </w:rPr>
        <w:t>shining like awe-inspiring crystal</w:t>
      </w:r>
      <w:r w:rsidRPr="00B847C6">
        <w:rPr>
          <w:rFonts w:ascii="Times New Roman" w:hAnsi="Times New Roman" w:cs="Times New Roman"/>
          <w:sz w:val="24"/>
          <w:szCs w:val="24"/>
        </w:rPr>
        <w:t>, spread out above their heads.</w:t>
      </w:r>
      <w:r>
        <w:rPr>
          <w:rFonts w:ascii="Times New Roman" w:hAnsi="Times New Roman" w:cs="Times New Roman"/>
          <w:sz w:val="24"/>
          <w:szCs w:val="24"/>
        </w:rPr>
        <w:t>”</w:t>
      </w:r>
    </w:p>
    <w:p w:rsidR="00010F33" w:rsidRPr="00794C00" w:rsidRDefault="00010F33" w:rsidP="00010F33">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 xml:space="preserve">This sea of glass is God sovereignly keeping under His feet all of His enemies that He has conquered in judgment. In Revelation 21:1, there is no longer any sea and instead there is a river of life. </w:t>
      </w:r>
    </w:p>
    <w:p w:rsidR="00010F33" w:rsidRPr="001A0622" w:rsidRDefault="00010F33" w:rsidP="00010F33">
      <w:pPr>
        <w:spacing w:after="0"/>
        <w:rPr>
          <w:rFonts w:ascii="Times New Roman" w:hAnsi="Times New Roman" w:cs="Times New Roman"/>
          <w:b/>
          <w:bCs/>
          <w:sz w:val="24"/>
          <w:szCs w:val="24"/>
        </w:rPr>
      </w:pPr>
      <w:r w:rsidRPr="001A0622">
        <w:rPr>
          <w:rFonts w:ascii="Times New Roman" w:hAnsi="Times New Roman" w:cs="Times New Roman"/>
          <w:b/>
          <w:bCs/>
          <w:sz w:val="24"/>
          <w:szCs w:val="24"/>
        </w:rPr>
        <w:t>Message for Us</w:t>
      </w:r>
    </w:p>
    <w:p w:rsidR="00010F33" w:rsidRPr="005F7925" w:rsidRDefault="00010F33" w:rsidP="00010F33">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w:t>
      </w:r>
      <w:r w:rsidRPr="00A13E35">
        <w:rPr>
          <w:rFonts w:ascii="Times New Roman" w:hAnsi="Times New Roman" w:cs="Times New Roman"/>
          <w:sz w:val="24"/>
          <w:szCs w:val="24"/>
        </w:rPr>
        <w:t xml:space="preserve">John says in Revelation 4 that at the center of </w:t>
      </w:r>
      <w:proofErr w:type="gramStart"/>
      <w:r w:rsidRPr="00A13E35">
        <w:rPr>
          <w:rFonts w:ascii="Times New Roman" w:hAnsi="Times New Roman" w:cs="Times New Roman"/>
          <w:sz w:val="24"/>
          <w:szCs w:val="24"/>
        </w:rPr>
        <w:t>all the</w:t>
      </w:r>
      <w:proofErr w:type="gramEnd"/>
      <w:r w:rsidRPr="00A13E35">
        <w:rPr>
          <w:rFonts w:ascii="Times New Roman" w:hAnsi="Times New Roman" w:cs="Times New Roman"/>
          <w:sz w:val="24"/>
          <w:szCs w:val="24"/>
        </w:rPr>
        <w:t xml:space="preserve"> universe there sits a throne. The universe is not earth-centered or sun-centered, but God-centered.</w:t>
      </w:r>
      <w:r>
        <w:rPr>
          <w:rFonts w:ascii="Times New Roman" w:hAnsi="Times New Roman" w:cs="Times New Roman"/>
          <w:sz w:val="24"/>
          <w:szCs w:val="24"/>
        </w:rPr>
        <w:t xml:space="preserve">” –Joel </w:t>
      </w:r>
      <w:proofErr w:type="spellStart"/>
      <w:r>
        <w:rPr>
          <w:rFonts w:ascii="Times New Roman" w:hAnsi="Times New Roman" w:cs="Times New Roman"/>
          <w:sz w:val="24"/>
          <w:szCs w:val="24"/>
        </w:rPr>
        <w:t>Beeke</w:t>
      </w:r>
      <w:proofErr w:type="spellEnd"/>
    </w:p>
    <w:p w:rsidR="00010F33" w:rsidRDefault="00010F33" w:rsidP="00010F33">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“When God’s people are beset by temptation or persecution, a revelation of God’s character and glory is the best remedy. His power guarantees the final victory, His justice guarantees vindication of the right, and His goodness and magnificence guarantee blessing and comfort.” –Vern Poythress</w:t>
      </w:r>
    </w:p>
    <w:p w:rsidR="00010F33" w:rsidRDefault="00010F33" w:rsidP="00010F33">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 xml:space="preserve">A vision of God’s glory, majesty, splendor, holiness, and judgment should produce in us greater fear of the Lord as the One with whom we have to deal.  It should produce in us greater comfort as nothing can compare or touch our Sovereign King of the Universe. Therefore we can submit to His will and not fear what unbelievers may do to us or what may befall us in this world full of evil. </w:t>
      </w:r>
    </w:p>
    <w:p w:rsidR="00010F33" w:rsidRDefault="00010F33" w:rsidP="00010F33">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w:t>
      </w:r>
      <w:r w:rsidRPr="00431B9B">
        <w:rPr>
          <w:rFonts w:ascii="Times New Roman" w:hAnsi="Times New Roman" w:cs="Times New Roman"/>
          <w:sz w:val="24"/>
          <w:szCs w:val="24"/>
        </w:rPr>
        <w:t xml:space="preserve">Life is not purposeless or meaningless. Nothing comes to us by mere chance. The One who is seated on the throne of heaven has His hand in everything that happens, from great international events to the minute matters of your spiritual world, your emotional world, </w:t>
      </w:r>
      <w:proofErr w:type="gramStart"/>
      <w:r w:rsidRPr="00431B9B">
        <w:rPr>
          <w:rFonts w:ascii="Times New Roman" w:hAnsi="Times New Roman" w:cs="Times New Roman"/>
          <w:sz w:val="24"/>
          <w:szCs w:val="24"/>
        </w:rPr>
        <w:t>your</w:t>
      </w:r>
      <w:proofErr w:type="gramEnd"/>
      <w:r w:rsidRPr="00431B9B">
        <w:rPr>
          <w:rFonts w:ascii="Times New Roman" w:hAnsi="Times New Roman" w:cs="Times New Roman"/>
          <w:sz w:val="24"/>
          <w:szCs w:val="24"/>
        </w:rPr>
        <w:t xml:space="preserve"> domestic and interpersonal world, your work world, and your physical world. Nothing that happens to you or in the world around you is purposeless or meaningless. God is on His throne.</w:t>
      </w:r>
      <w:r>
        <w:rPr>
          <w:rFonts w:ascii="Times New Roman" w:hAnsi="Times New Roman" w:cs="Times New Roman"/>
          <w:sz w:val="24"/>
          <w:szCs w:val="24"/>
        </w:rPr>
        <w:t xml:space="preserve">” –Joel </w:t>
      </w:r>
      <w:proofErr w:type="spellStart"/>
      <w:r>
        <w:rPr>
          <w:rFonts w:ascii="Times New Roman" w:hAnsi="Times New Roman" w:cs="Times New Roman"/>
          <w:sz w:val="24"/>
          <w:szCs w:val="24"/>
        </w:rPr>
        <w:t>Beeke</w:t>
      </w:r>
      <w:proofErr w:type="spellEnd"/>
    </w:p>
    <w:p w:rsidR="000A69EA" w:rsidRDefault="000A69EA"/>
    <w:sectPr w:rsidR="000A69EA" w:rsidSect="00010F3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C6F76"/>
    <w:multiLevelType w:val="hybridMultilevel"/>
    <w:tmpl w:val="DB4C96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65298B"/>
    <w:multiLevelType w:val="hybridMultilevel"/>
    <w:tmpl w:val="78FA9CF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DB64FF"/>
    <w:multiLevelType w:val="hybridMultilevel"/>
    <w:tmpl w:val="38FEE7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C80B38"/>
    <w:multiLevelType w:val="hybridMultilevel"/>
    <w:tmpl w:val="38FEE7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A397410"/>
    <w:multiLevelType w:val="hybridMultilevel"/>
    <w:tmpl w:val="D78C9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CD705CD"/>
    <w:multiLevelType w:val="hybridMultilevel"/>
    <w:tmpl w:val="78FA9CF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F33"/>
    <w:rsid w:val="00010F33"/>
    <w:rsid w:val="000A69EA"/>
    <w:rsid w:val="00C6169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F3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0F33"/>
    <w:pPr>
      <w:ind w:left="720"/>
      <w:contextualSpacing/>
    </w:pPr>
  </w:style>
  <w:style w:type="table" w:styleId="TableGrid">
    <w:name w:val="Table Grid"/>
    <w:basedOn w:val="TableNormal"/>
    <w:uiPriority w:val="59"/>
    <w:rsid w:val="00010F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10F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0F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F3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0F33"/>
    <w:pPr>
      <w:ind w:left="720"/>
      <w:contextualSpacing/>
    </w:pPr>
  </w:style>
  <w:style w:type="table" w:styleId="TableGrid">
    <w:name w:val="Table Grid"/>
    <w:basedOn w:val="TableNormal"/>
    <w:uiPriority w:val="59"/>
    <w:rsid w:val="00010F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10F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0F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1205</Words>
  <Characters>6870</Characters>
  <Application>Microsoft Office Word</Application>
  <DocSecurity>0</DocSecurity>
  <Lines>57</Lines>
  <Paragraphs>16</Paragraphs>
  <ScaleCrop>false</ScaleCrop>
  <Company/>
  <LinksUpToDate>false</LinksUpToDate>
  <CharactersWithSpaces>8059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James</dc:creator>
  <cp:lastModifiedBy>Mark James</cp:lastModifiedBy>
  <cp:revision>2</cp:revision>
  <dcterms:created xsi:type="dcterms:W3CDTF">2019-05-07T17:33:00Z</dcterms:created>
  <dcterms:modified xsi:type="dcterms:W3CDTF">2019-05-07T17:36:00Z</dcterms:modified>
</cp:coreProperties>
</file>